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11" w:rsidRDefault="00D8749E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34000" cy="137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11" w:rsidRDefault="00276C11">
      <w:pPr>
        <w:pStyle w:val="BodyText"/>
        <w:spacing w:before="20"/>
        <w:rPr>
          <w:rFonts w:ascii="Times New Roman"/>
        </w:rPr>
      </w:pPr>
    </w:p>
    <w:p w:rsidR="00276C11" w:rsidRDefault="00D8749E">
      <w:pPr>
        <w:pStyle w:val="BodyText"/>
        <w:jc w:val="center"/>
      </w:pPr>
      <w:proofErr w:type="spellStart"/>
      <w:proofErr w:type="gramStart"/>
      <w:r>
        <w:t>OfficeoftheAsst.ExecutiveEngineer</w:t>
      </w:r>
      <w:proofErr w:type="spellEnd"/>
      <w:r>
        <w:t>(</w:t>
      </w:r>
      <w:proofErr w:type="spellStart"/>
      <w:proofErr w:type="gramEnd"/>
      <w:r>
        <w:t>Ele</w:t>
      </w:r>
      <w:proofErr w:type="spellEnd"/>
      <w:r>
        <w:t>.),</w:t>
      </w:r>
      <w:proofErr w:type="spellStart"/>
      <w:r>
        <w:t>C,O&amp;MSection</w:t>
      </w:r>
      <w:proofErr w:type="spellEnd"/>
      <w:r>
        <w:t>-KR-</w:t>
      </w:r>
      <w:r>
        <w:rPr>
          <w:spacing w:val="-2"/>
        </w:rPr>
        <w:t>NAGAR</w:t>
      </w:r>
    </w:p>
    <w:p w:rsidR="00276C11" w:rsidRDefault="00276C11">
      <w:pPr>
        <w:pStyle w:val="BodyText"/>
        <w:spacing w:before="143" w:after="1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1805"/>
        <w:gridCol w:w="2730"/>
        <w:gridCol w:w="4466"/>
        <w:gridCol w:w="1805"/>
        <w:gridCol w:w="1805"/>
        <w:gridCol w:w="2100"/>
      </w:tblGrid>
      <w:tr w:rsidR="00276C11">
        <w:trPr>
          <w:trHeight w:val="254"/>
        </w:trPr>
        <w:tc>
          <w:tcPr>
            <w:tcW w:w="17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RR </w:t>
            </w:r>
            <w:r>
              <w:rPr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Account </w:t>
            </w:r>
            <w:r>
              <w:rPr>
                <w:color w:val="FFFFFF"/>
                <w:spacing w:val="-5"/>
                <w:sz w:val="21"/>
              </w:rPr>
              <w:t>ID</w:t>
            </w:r>
          </w:p>
        </w:tc>
        <w:tc>
          <w:tcPr>
            <w:tcW w:w="27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4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 </w:t>
            </w:r>
            <w:r>
              <w:rPr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4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Billing </w:t>
            </w:r>
            <w:r>
              <w:rPr>
                <w:color w:val="FFFFFF"/>
                <w:spacing w:val="-2"/>
                <w:sz w:val="21"/>
              </w:rPr>
              <w:t>Period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5" w:right="4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Bill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5" w:right="4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Due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21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11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Disconnection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</w:tr>
      <w:tr w:rsidR="00276C11">
        <w:trPr>
          <w:trHeight w:val="240"/>
        </w:trPr>
        <w:tc>
          <w:tcPr>
            <w:tcW w:w="1716" w:type="dxa"/>
            <w:tcBorders>
              <w:top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5" w:right="1"/>
              <w:rPr>
                <w:sz w:val="19"/>
              </w:rPr>
            </w:pPr>
            <w:r>
              <w:rPr>
                <w:spacing w:val="-2"/>
                <w:sz w:val="19"/>
              </w:rPr>
              <w:t>KR2TP3024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5"/>
              <w:rPr>
                <w:sz w:val="19"/>
              </w:rPr>
            </w:pPr>
            <w:r>
              <w:rPr>
                <w:spacing w:val="-2"/>
                <w:sz w:val="19"/>
              </w:rPr>
              <w:t>C151100415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4"/>
              <w:rPr>
                <w:sz w:val="19"/>
              </w:rPr>
            </w:pPr>
            <w:r>
              <w:rPr>
                <w:spacing w:val="-2"/>
                <w:sz w:val="19"/>
              </w:rPr>
              <w:t>1151102242100114</w:t>
            </w:r>
          </w:p>
        </w:tc>
        <w:tc>
          <w:tcPr>
            <w:tcW w:w="4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3"/>
              <w:rPr>
                <w:sz w:val="19"/>
              </w:rPr>
            </w:pPr>
            <w:r>
              <w:rPr>
                <w:sz w:val="19"/>
              </w:rPr>
              <w:t>10-Jan-2024to10-Feb-</w:t>
            </w:r>
            <w:r>
              <w:rPr>
                <w:spacing w:val="-4"/>
                <w:sz w:val="19"/>
              </w:rPr>
              <w:t>2024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5" w:right="3"/>
              <w:rPr>
                <w:sz w:val="19"/>
              </w:rPr>
            </w:pPr>
            <w:r>
              <w:rPr>
                <w:sz w:val="19"/>
              </w:rPr>
              <w:t>10-Feb-2024</w:t>
            </w:r>
            <w:r>
              <w:rPr>
                <w:spacing w:val="-2"/>
                <w:sz w:val="19"/>
              </w:rPr>
              <w:t>10:14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5" w:right="4"/>
              <w:rPr>
                <w:sz w:val="19"/>
              </w:rPr>
            </w:pPr>
            <w:r>
              <w:rPr>
                <w:sz w:val="19"/>
              </w:rPr>
              <w:t>24-Feb-</w:t>
            </w:r>
            <w:r>
              <w:rPr>
                <w:spacing w:val="-4"/>
                <w:sz w:val="19"/>
              </w:rPr>
              <w:t>2024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</w:tcBorders>
          </w:tcPr>
          <w:p w:rsidR="00276C11" w:rsidRDefault="00D8749E">
            <w:pPr>
              <w:pStyle w:val="TableParagraph"/>
              <w:spacing w:line="210" w:lineRule="exact"/>
              <w:ind w:left="11"/>
              <w:rPr>
                <w:sz w:val="19"/>
              </w:rPr>
            </w:pPr>
            <w:r>
              <w:rPr>
                <w:sz w:val="19"/>
              </w:rPr>
              <w:t>10-Mar-</w:t>
            </w:r>
            <w:r>
              <w:rPr>
                <w:spacing w:val="-4"/>
                <w:sz w:val="19"/>
              </w:rPr>
              <w:t>2024</w:t>
            </w:r>
          </w:p>
        </w:tc>
      </w:tr>
    </w:tbl>
    <w:p w:rsidR="00276C11" w:rsidRDefault="00276C11">
      <w:pPr>
        <w:pStyle w:val="BodyText"/>
        <w:rPr>
          <w:sz w:val="1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46"/>
        <w:gridCol w:w="1103"/>
        <w:gridCol w:w="1411"/>
        <w:gridCol w:w="3300"/>
        <w:gridCol w:w="2868"/>
      </w:tblGrid>
      <w:tr w:rsidR="00276C11">
        <w:trPr>
          <w:trHeight w:val="254"/>
        </w:trPr>
        <w:tc>
          <w:tcPr>
            <w:tcW w:w="7746" w:type="dxa"/>
            <w:vMerge w:val="restart"/>
            <w:tcBorders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sz w:val="24"/>
              </w:rPr>
            </w:pPr>
          </w:p>
          <w:p w:rsidR="00276C11" w:rsidRDefault="00276C11">
            <w:pPr>
              <w:pStyle w:val="TableParagraph"/>
              <w:jc w:val="left"/>
              <w:rPr>
                <w:sz w:val="24"/>
              </w:rPr>
            </w:pPr>
          </w:p>
          <w:p w:rsidR="00276C11" w:rsidRDefault="00276C11">
            <w:pPr>
              <w:pStyle w:val="TableParagraph"/>
              <w:jc w:val="left"/>
              <w:rPr>
                <w:sz w:val="24"/>
              </w:rPr>
            </w:pPr>
          </w:p>
          <w:p w:rsidR="00276C11" w:rsidRDefault="00276C11">
            <w:pPr>
              <w:pStyle w:val="TableParagraph"/>
              <w:jc w:val="left"/>
              <w:rPr>
                <w:sz w:val="24"/>
              </w:rPr>
            </w:pPr>
          </w:p>
          <w:p w:rsidR="00276C11" w:rsidRDefault="00276C11">
            <w:pPr>
              <w:pStyle w:val="TableParagraph"/>
              <w:spacing w:before="157"/>
              <w:jc w:val="left"/>
              <w:rPr>
                <w:sz w:val="24"/>
              </w:rPr>
            </w:pPr>
          </w:p>
          <w:p w:rsidR="00276C11" w:rsidRDefault="00D8749E">
            <w:pPr>
              <w:pStyle w:val="TableParagraph"/>
              <w:spacing w:before="1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Name &amp; </w:t>
            </w:r>
            <w:proofErr w:type="spellStart"/>
            <w:r>
              <w:rPr>
                <w:sz w:val="24"/>
              </w:rPr>
              <w:t>Address:A</w:t>
            </w:r>
            <w:proofErr w:type="spellEnd"/>
            <w:r>
              <w:rPr>
                <w:sz w:val="24"/>
              </w:rPr>
              <w:t xml:space="preserve"> T C TELECOM INFRACTURE-</w:t>
            </w:r>
            <w:r>
              <w:rPr>
                <w:spacing w:val="-2"/>
                <w:sz w:val="24"/>
              </w:rPr>
              <w:t>MANCHANAHALLY</w:t>
            </w:r>
          </w:p>
          <w:p w:rsidR="00276C11" w:rsidRDefault="00D8749E">
            <w:pPr>
              <w:pStyle w:val="TableParagraph"/>
              <w:spacing w:before="12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, K R </w:t>
            </w:r>
            <w:r>
              <w:rPr>
                <w:spacing w:val="-2"/>
                <w:sz w:val="24"/>
              </w:rPr>
              <w:t>NAGARA</w:t>
            </w:r>
          </w:p>
        </w:tc>
        <w:tc>
          <w:tcPr>
            <w:tcW w:w="1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22" w:right="1"/>
              <w:rPr>
                <w:sz w:val="21"/>
              </w:rPr>
            </w:pPr>
            <w:r>
              <w:rPr>
                <w:spacing w:val="-2"/>
                <w:sz w:val="21"/>
              </w:rPr>
              <w:t>Tariff</w:t>
            </w:r>
          </w:p>
        </w:tc>
        <w:tc>
          <w:tcPr>
            <w:tcW w:w="14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 w:right="1"/>
              <w:rPr>
                <w:sz w:val="21"/>
              </w:rPr>
            </w:pPr>
            <w:r>
              <w:rPr>
                <w:spacing w:val="-2"/>
                <w:sz w:val="21"/>
              </w:rPr>
              <w:t>LT7(A)</w:t>
            </w:r>
          </w:p>
        </w:tc>
        <w:tc>
          <w:tcPr>
            <w:tcW w:w="33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1"/>
              <w:rPr>
                <w:sz w:val="21"/>
              </w:rPr>
            </w:pPr>
            <w:r>
              <w:rPr>
                <w:sz w:val="21"/>
              </w:rPr>
              <w:t xml:space="preserve">Registration </w:t>
            </w:r>
            <w:r>
              <w:rPr>
                <w:spacing w:val="-4"/>
                <w:sz w:val="21"/>
              </w:rPr>
              <w:t>Date</w:t>
            </w:r>
          </w:p>
        </w:tc>
        <w:tc>
          <w:tcPr>
            <w:tcW w:w="2868" w:type="dxa"/>
            <w:tcBorders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N\A</w:t>
            </w:r>
          </w:p>
        </w:tc>
      </w:tr>
      <w:tr w:rsidR="00276C11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Contract</w:t>
            </w:r>
          </w:p>
          <w:p w:rsidR="00276C11" w:rsidRDefault="00D8749E">
            <w:pPr>
              <w:pStyle w:val="TableParagraph"/>
              <w:spacing w:before="10" w:line="249" w:lineRule="auto"/>
              <w:ind w:left="372" w:right="20" w:hanging="32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Demand(K </w:t>
            </w:r>
            <w:r>
              <w:rPr>
                <w:spacing w:val="-4"/>
                <w:sz w:val="21"/>
              </w:rPr>
              <w:t>VA)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235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235"/>
              <w:ind w:left="11"/>
              <w:rPr>
                <w:sz w:val="21"/>
              </w:rPr>
            </w:pPr>
            <w:r>
              <w:rPr>
                <w:sz w:val="21"/>
              </w:rPr>
              <w:t xml:space="preserve">Average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before="235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276C11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 xml:space="preserve">85 % </w:t>
            </w:r>
            <w:r>
              <w:rPr>
                <w:spacing w:val="-5"/>
                <w:sz w:val="21"/>
              </w:rPr>
              <w:t>of</w:t>
            </w:r>
          </w:p>
          <w:p w:rsidR="00276C11" w:rsidRDefault="00D8749E">
            <w:pPr>
              <w:pStyle w:val="TableParagraph"/>
              <w:spacing w:before="10"/>
              <w:ind w:left="1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CD(KVA)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11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110"/>
              <w:ind w:left="11"/>
              <w:rPr>
                <w:sz w:val="21"/>
              </w:rPr>
            </w:pPr>
            <w:r>
              <w:rPr>
                <w:sz w:val="21"/>
              </w:rPr>
              <w:t xml:space="preserve">Entitlement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before="110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276C11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9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Recorded</w:t>
            </w:r>
          </w:p>
          <w:p w:rsidR="00276C11" w:rsidRDefault="00D8749E">
            <w:pPr>
              <w:pStyle w:val="TableParagraph"/>
              <w:spacing w:before="10" w:line="249" w:lineRule="auto"/>
              <w:ind w:left="267" w:right="121" w:hanging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Demand (KVA)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236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sz w:val="21"/>
              </w:rPr>
            </w:pPr>
          </w:p>
          <w:p w:rsidR="00276C11" w:rsidRDefault="00276C11">
            <w:pPr>
              <w:pStyle w:val="TableParagraph"/>
              <w:spacing w:before="20"/>
              <w:jc w:val="left"/>
              <w:rPr>
                <w:sz w:val="21"/>
              </w:rPr>
            </w:pPr>
          </w:p>
          <w:p w:rsidR="00276C11" w:rsidRDefault="00D8749E">
            <w:pPr>
              <w:pStyle w:val="TableParagraph"/>
              <w:spacing w:before="1" w:line="249" w:lineRule="auto"/>
              <w:ind w:left="689" w:hanging="45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PowerCutEnergy</w:t>
            </w:r>
            <w:r>
              <w:rPr>
                <w:sz w:val="21"/>
              </w:rPr>
              <w:t>Entitlement</w:t>
            </w:r>
            <w:proofErr w:type="spellEnd"/>
            <w:r>
              <w:rPr>
                <w:sz w:val="21"/>
              </w:rPr>
              <w:t xml:space="preserve"> Demand Entitlement</w:t>
            </w:r>
          </w:p>
        </w:tc>
        <w:tc>
          <w:tcPr>
            <w:tcW w:w="2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sz w:val="21"/>
              </w:rPr>
            </w:pPr>
          </w:p>
          <w:p w:rsidR="00276C11" w:rsidRDefault="00276C11">
            <w:pPr>
              <w:pStyle w:val="TableParagraph"/>
              <w:spacing w:before="146"/>
              <w:jc w:val="left"/>
              <w:rPr>
                <w:sz w:val="21"/>
              </w:rPr>
            </w:pPr>
          </w:p>
          <w:p w:rsidR="00276C11" w:rsidRDefault="00D8749E">
            <w:pPr>
              <w:pStyle w:val="TableParagraph"/>
              <w:spacing w:before="1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276C11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26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Billing</w:t>
            </w:r>
          </w:p>
          <w:p w:rsidR="00276C11" w:rsidRDefault="00D8749E">
            <w:pPr>
              <w:pStyle w:val="TableParagraph"/>
              <w:spacing w:before="10" w:line="249" w:lineRule="auto"/>
              <w:ind w:left="267" w:right="121" w:hanging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Demand (KVA)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235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</w:tr>
      <w:tr w:rsidR="00276C11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276C11" w:rsidRDefault="00276C1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109"/>
              <w:ind w:left="22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Load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3"/>
              <w:jc w:val="left"/>
              <w:rPr>
                <w:sz w:val="21"/>
              </w:rPr>
            </w:pPr>
            <w:r>
              <w:rPr>
                <w:sz w:val="21"/>
              </w:rPr>
              <w:t xml:space="preserve">5.000 kW </w:t>
            </w:r>
            <w:r>
              <w:rPr>
                <w:spacing w:val="-10"/>
                <w:sz w:val="21"/>
              </w:rPr>
              <w:t>+</w:t>
            </w:r>
          </w:p>
          <w:p w:rsidR="00276C11" w:rsidRDefault="00D8749E">
            <w:pPr>
              <w:pStyle w:val="TableParagraph"/>
              <w:spacing w:before="10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 xml:space="preserve">0.000 </w:t>
            </w:r>
            <w:r>
              <w:rPr>
                <w:spacing w:val="-5"/>
                <w:sz w:val="21"/>
              </w:rPr>
              <w:t>HP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109"/>
              <w:ind w:left="11"/>
              <w:rPr>
                <w:sz w:val="21"/>
              </w:rPr>
            </w:pPr>
            <w:r>
              <w:rPr>
                <w:sz w:val="21"/>
              </w:rPr>
              <w:t xml:space="preserve">Wheeling </w:t>
            </w:r>
            <w:r>
              <w:rPr>
                <w:spacing w:val="-2"/>
                <w:sz w:val="21"/>
              </w:rPr>
              <w:t>Energy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</w:tcBorders>
          </w:tcPr>
          <w:p w:rsidR="00276C11" w:rsidRDefault="00D8749E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276C11" w:rsidRDefault="00276C11">
      <w:pPr>
        <w:pStyle w:val="BodyText"/>
        <w:spacing w:before="2" w:after="1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8"/>
        <w:gridCol w:w="2148"/>
        <w:gridCol w:w="2041"/>
        <w:gridCol w:w="2021"/>
        <w:gridCol w:w="1830"/>
        <w:gridCol w:w="2298"/>
      </w:tblGrid>
      <w:tr w:rsidR="00276C11">
        <w:trPr>
          <w:trHeight w:val="232"/>
        </w:trPr>
        <w:tc>
          <w:tcPr>
            <w:tcW w:w="16426" w:type="dxa"/>
            <w:gridSpan w:val="6"/>
            <w:tcBorders>
              <w:bottom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10" w:lineRule="exact"/>
              <w:ind w:left="14"/>
              <w:rPr>
                <w:sz w:val="19"/>
              </w:rPr>
            </w:pPr>
            <w:r>
              <w:rPr>
                <w:color w:val="FFFFFF"/>
                <w:sz w:val="19"/>
              </w:rPr>
              <w:t>MeterReadingsforNewMeterID:C976941andMeterStatus:</w:t>
            </w:r>
            <w:r>
              <w:rPr>
                <w:color w:val="FFFFFF"/>
                <w:spacing w:val="-2"/>
                <w:sz w:val="19"/>
              </w:rPr>
              <w:t>NORMAL</w:t>
            </w:r>
          </w:p>
        </w:tc>
      </w:tr>
      <w:tr w:rsidR="00276C11">
        <w:trPr>
          <w:trHeight w:val="261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5" w:right="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Description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4"/>
              <w:rPr>
                <w:sz w:val="21"/>
              </w:rPr>
            </w:pP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3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KWH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3"/>
              <w:rPr>
                <w:sz w:val="21"/>
              </w:rPr>
            </w:pPr>
            <w:proofErr w:type="spellStart"/>
            <w:r>
              <w:rPr>
                <w:color w:val="FFFFFF"/>
                <w:sz w:val="21"/>
              </w:rPr>
              <w:t>Kvah</w:t>
            </w:r>
            <w:proofErr w:type="spellEnd"/>
            <w:r>
              <w:rPr>
                <w:color w:val="FFFFFF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4" w:right="1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MD </w:t>
            </w:r>
            <w:r>
              <w:rPr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33" w:lineRule="exact"/>
              <w:ind w:left="13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Recorded </w:t>
            </w:r>
            <w:r>
              <w:rPr>
                <w:color w:val="FFFFFF"/>
                <w:spacing w:val="-5"/>
                <w:sz w:val="21"/>
              </w:rPr>
              <w:t>PF</w:t>
            </w: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 xml:space="preserve">Present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4"/>
              <w:rPr>
                <w:sz w:val="21"/>
              </w:rPr>
            </w:pPr>
            <w:r>
              <w:rPr>
                <w:sz w:val="21"/>
              </w:rPr>
              <w:t>10-02-</w:t>
            </w: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18715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4"/>
              <w:rPr>
                <w:sz w:val="21"/>
              </w:rPr>
            </w:pPr>
            <w:r>
              <w:rPr>
                <w:spacing w:val="-2"/>
                <w:sz w:val="21"/>
              </w:rPr>
              <w:t>5.4400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 xml:space="preserve">Previous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4"/>
              <w:rPr>
                <w:sz w:val="21"/>
              </w:rPr>
            </w:pPr>
            <w:r>
              <w:rPr>
                <w:sz w:val="21"/>
              </w:rPr>
              <w:t>10-01-</w:t>
            </w: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17027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pacing w:val="-2"/>
                <w:sz w:val="21"/>
              </w:rPr>
              <w:t>Difference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4"/>
                <w:sz w:val="21"/>
              </w:rPr>
              <w:t>1688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 xml:space="preserve">Meter </w:t>
            </w: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4" w:right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4"/>
                <w:sz w:val="21"/>
              </w:rPr>
              <w:t>1688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sz w:val="21"/>
              </w:rPr>
              <w:t xml:space="preserve">Wheeled </w:t>
            </w:r>
            <w:r>
              <w:rPr>
                <w:spacing w:val="-2"/>
                <w:sz w:val="21"/>
              </w:rPr>
              <w:t>Consumption(Captive)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sz w:val="21"/>
              </w:rPr>
              <w:t xml:space="preserve">Wheeled Consumption(Non </w:t>
            </w:r>
            <w:r>
              <w:rPr>
                <w:spacing w:val="-2"/>
                <w:sz w:val="21"/>
              </w:rPr>
              <w:t>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sz w:val="21"/>
              </w:rPr>
              <w:t xml:space="preserve">Total Wheeled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/>
              <w:rPr>
                <w:sz w:val="21"/>
              </w:rPr>
            </w:pPr>
            <w:r>
              <w:rPr>
                <w:sz w:val="21"/>
              </w:rPr>
              <w:t xml:space="preserve">Slow Reading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 xml:space="preserve">Meter Change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276C11">
        <w:trPr>
          <w:trHeight w:val="254"/>
        </w:trPr>
        <w:tc>
          <w:tcPr>
            <w:tcW w:w="6088" w:type="dxa"/>
            <w:tcBorders>
              <w:top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 xml:space="preserve">Net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4"/>
                <w:sz w:val="21"/>
              </w:rPr>
              <w:t>1688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5.44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276C11" w:rsidRDefault="00276C11">
      <w:pPr>
        <w:pStyle w:val="BodyText"/>
        <w:rPr>
          <w:sz w:val="20"/>
        </w:rPr>
      </w:pPr>
    </w:p>
    <w:p w:rsidR="00276C11" w:rsidRDefault="00276C11">
      <w:pPr>
        <w:pStyle w:val="BodyText"/>
        <w:spacing w:before="129"/>
        <w:rPr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00"/>
        <w:gridCol w:w="2225"/>
      </w:tblGrid>
      <w:tr w:rsidR="00276C11">
        <w:trPr>
          <w:trHeight w:val="254"/>
        </w:trPr>
        <w:tc>
          <w:tcPr>
            <w:tcW w:w="142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Your Detailed </w:t>
            </w:r>
            <w:r>
              <w:rPr>
                <w:color w:val="FFFFFF"/>
                <w:spacing w:val="-4"/>
                <w:sz w:val="21"/>
              </w:rPr>
              <w:t>Bill</w:t>
            </w:r>
          </w:p>
        </w:tc>
        <w:tc>
          <w:tcPr>
            <w:tcW w:w="222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before="126"/>
              <w:ind w:left="497"/>
              <w:jc w:val="left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Amount </w:t>
            </w:r>
            <w:r>
              <w:rPr>
                <w:color w:val="FFFFFF"/>
                <w:spacing w:val="-2"/>
                <w:sz w:val="21"/>
              </w:rPr>
              <w:t>(Rs.)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276C11" w:rsidRDefault="00D8749E">
            <w:pPr>
              <w:pStyle w:val="TableParagraph"/>
              <w:spacing w:line="225" w:lineRule="exact"/>
              <w:ind w:left="30" w:right="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Description</w:t>
            </w:r>
          </w:p>
        </w:tc>
        <w:tc>
          <w:tcPr>
            <w:tcW w:w="222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276C11" w:rsidRDefault="00276C11">
            <w:pPr>
              <w:rPr>
                <w:sz w:val="2"/>
                <w:szCs w:val="2"/>
              </w:rPr>
            </w:pP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Fixed Charges : For The First 5.00 KW at Rs: 200 per </w:t>
            </w:r>
            <w:r>
              <w:rPr>
                <w:spacing w:val="-5"/>
                <w:sz w:val="21"/>
              </w:rPr>
              <w:t>KW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pacing w:val="-2"/>
                <w:sz w:val="21"/>
              </w:rPr>
              <w:t>1,000.00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Energy Charges: For The First 1,688.00 </w:t>
            </w:r>
            <w:proofErr w:type="spellStart"/>
            <w:r>
              <w:rPr>
                <w:sz w:val="21"/>
              </w:rPr>
              <w:t>Kwh</w:t>
            </w:r>
            <w:proofErr w:type="spellEnd"/>
            <w:r>
              <w:rPr>
                <w:sz w:val="21"/>
              </w:rPr>
              <w:t xml:space="preserve"> at Rs: 11.5 per </w:t>
            </w:r>
            <w:proofErr w:type="spellStart"/>
            <w:r>
              <w:rPr>
                <w:spacing w:val="-5"/>
                <w:sz w:val="21"/>
              </w:rPr>
              <w:t>Kwh</w:t>
            </w:r>
            <w:proofErr w:type="spellEnd"/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pacing w:val="-2"/>
                <w:sz w:val="21"/>
              </w:rPr>
              <w:t>19,412.00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Fuel Adjustment Charges: 1,688.00 </w:t>
            </w:r>
            <w:proofErr w:type="spellStart"/>
            <w:r>
              <w:rPr>
                <w:sz w:val="21"/>
              </w:rPr>
              <w:t>Kwh</w:t>
            </w:r>
            <w:proofErr w:type="spellEnd"/>
            <w:r>
              <w:rPr>
                <w:sz w:val="21"/>
              </w:rPr>
              <w:t xml:space="preserve"> at Rs: 0.24 per </w:t>
            </w:r>
            <w:proofErr w:type="spellStart"/>
            <w:r>
              <w:rPr>
                <w:spacing w:val="-5"/>
                <w:sz w:val="21"/>
              </w:rPr>
              <w:t>Kwh</w:t>
            </w:r>
            <w:proofErr w:type="spellEnd"/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30" w:right="1"/>
              <w:rPr>
                <w:sz w:val="21"/>
              </w:rPr>
            </w:pPr>
            <w:r>
              <w:rPr>
                <w:spacing w:val="-2"/>
                <w:sz w:val="21"/>
              </w:rPr>
              <w:t>405.12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Tax For EC Charges :19412 At Rs: </w:t>
            </w:r>
            <w:r>
              <w:rPr>
                <w:spacing w:val="-4"/>
                <w:sz w:val="21"/>
              </w:rPr>
              <w:t>0.09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pacing w:val="-2"/>
                <w:sz w:val="21"/>
              </w:rPr>
              <w:t>1747.080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MD </w:t>
            </w:r>
            <w:r>
              <w:rPr>
                <w:spacing w:val="-2"/>
                <w:sz w:val="21"/>
              </w:rPr>
              <w:t>Penalty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30" w:right="1"/>
              <w:rPr>
                <w:sz w:val="21"/>
              </w:rPr>
            </w:pPr>
            <w:r>
              <w:rPr>
                <w:spacing w:val="-2"/>
                <w:sz w:val="21"/>
              </w:rPr>
              <w:t>200.00</w:t>
            </w:r>
          </w:p>
        </w:tc>
      </w:tr>
      <w:tr w:rsidR="00276C11">
        <w:trPr>
          <w:trHeight w:val="224"/>
        </w:trPr>
        <w:tc>
          <w:tcPr>
            <w:tcW w:w="14200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276C11" w:rsidRDefault="00D8749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Current Demand </w:t>
            </w:r>
            <w:r>
              <w:rPr>
                <w:rFonts w:ascii="Arial"/>
                <w:b/>
                <w:spacing w:val="-2"/>
                <w:sz w:val="21"/>
              </w:rPr>
              <w:t>Payable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04" w:lineRule="exact"/>
              <w:ind w:left="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22764.20</w:t>
            </w:r>
          </w:p>
        </w:tc>
      </w:tr>
      <w:tr w:rsidR="00276C11">
        <w:trPr>
          <w:trHeight w:val="224"/>
        </w:trPr>
        <w:tc>
          <w:tcPr>
            <w:tcW w:w="1420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276C11" w:rsidRDefault="00D8749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Arrears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276C11" w:rsidRDefault="0023514D">
            <w:pPr>
              <w:pStyle w:val="TableParagraph"/>
              <w:spacing w:line="204" w:lineRule="exact"/>
              <w:ind w:left="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00</w:t>
            </w:r>
            <w:r w:rsidR="00D8749E">
              <w:rPr>
                <w:rFonts w:ascii="Arial"/>
                <w:b/>
                <w:spacing w:val="-2"/>
                <w:sz w:val="21"/>
              </w:rPr>
              <w:t>.00</w:t>
            </w:r>
          </w:p>
        </w:tc>
      </w:tr>
      <w:tr w:rsidR="00276C11">
        <w:trPr>
          <w:trHeight w:val="254"/>
        </w:trPr>
        <w:tc>
          <w:tcPr>
            <w:tcW w:w="14200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line="225" w:lineRule="exact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Bill Rounding </w:t>
            </w:r>
            <w:r>
              <w:rPr>
                <w:spacing w:val="-2"/>
                <w:sz w:val="21"/>
              </w:rPr>
              <w:t>Adjustment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276C11" w:rsidRDefault="0023514D">
            <w:pPr>
              <w:pStyle w:val="TableParagraph"/>
              <w:spacing w:line="225" w:lineRule="exact"/>
              <w:ind w:left="30" w:right="1"/>
              <w:rPr>
                <w:sz w:val="21"/>
              </w:rPr>
            </w:pPr>
            <w:r>
              <w:rPr>
                <w:sz w:val="21"/>
              </w:rPr>
              <w:t>00</w:t>
            </w:r>
            <w:r w:rsidR="00D8749E">
              <w:rPr>
                <w:spacing w:val="-5"/>
                <w:sz w:val="21"/>
              </w:rPr>
              <w:t>.</w:t>
            </w:r>
            <w:r>
              <w:rPr>
                <w:spacing w:val="-5"/>
                <w:sz w:val="21"/>
              </w:rPr>
              <w:t>00</w:t>
            </w:r>
          </w:p>
        </w:tc>
      </w:tr>
      <w:tr w:rsidR="00276C11">
        <w:trPr>
          <w:trHeight w:val="224"/>
        </w:trPr>
        <w:tc>
          <w:tcPr>
            <w:tcW w:w="142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276C11" w:rsidRDefault="00D8749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Net Payable </w:t>
            </w:r>
            <w:r>
              <w:rPr>
                <w:rFonts w:ascii="Arial"/>
                <w:b/>
                <w:spacing w:val="-2"/>
                <w:sz w:val="21"/>
              </w:rPr>
              <w:t>Amount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276C11" w:rsidRDefault="0023514D">
            <w:pPr>
              <w:pStyle w:val="TableParagraph"/>
              <w:spacing w:line="204" w:lineRule="exact"/>
              <w:ind w:left="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00</w:t>
            </w:r>
            <w:r w:rsidR="00D8749E">
              <w:rPr>
                <w:rFonts w:ascii="Arial"/>
                <w:b/>
                <w:spacing w:val="-2"/>
                <w:sz w:val="21"/>
              </w:rPr>
              <w:t>.00</w:t>
            </w:r>
          </w:p>
        </w:tc>
      </w:tr>
      <w:tr w:rsidR="00276C11">
        <w:trPr>
          <w:trHeight w:val="758"/>
        </w:trPr>
        <w:tc>
          <w:tcPr>
            <w:tcW w:w="1420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76C11" w:rsidRDefault="00D8749E">
            <w:pPr>
              <w:pStyle w:val="TableParagraph"/>
              <w:spacing w:before="235"/>
              <w:ind w:left="16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Amount In </w:t>
            </w:r>
            <w:r>
              <w:rPr>
                <w:rFonts w:ascii="Arial"/>
                <w:b/>
                <w:spacing w:val="-2"/>
                <w:sz w:val="21"/>
              </w:rPr>
              <w:t>words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276C11" w:rsidRDefault="0023514D">
            <w:pPr>
              <w:pStyle w:val="TableParagraph"/>
              <w:spacing w:line="225" w:lineRule="exact"/>
              <w:ind w:left="136"/>
              <w:jc w:val="left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Twenty</w:t>
            </w:r>
            <w:r w:rsidR="00D8749E">
              <w:rPr>
                <w:rFonts w:ascii="Arial"/>
                <w:b/>
                <w:sz w:val="21"/>
              </w:rPr>
              <w:t>Two</w:t>
            </w:r>
            <w:proofErr w:type="spellEnd"/>
            <w:r w:rsidR="00D8749E">
              <w:rPr>
                <w:rFonts w:ascii="Arial"/>
                <w:b/>
                <w:sz w:val="21"/>
              </w:rPr>
              <w:t xml:space="preserve"> Thousand</w:t>
            </w:r>
            <w:r>
              <w:rPr>
                <w:rFonts w:ascii="Arial"/>
                <w:b/>
                <w:sz w:val="21"/>
              </w:rPr>
              <w:t xml:space="preserve"> Seven</w:t>
            </w:r>
          </w:p>
          <w:p w:rsidR="00276C11" w:rsidRDefault="0023514D">
            <w:pPr>
              <w:pStyle w:val="TableParagraph"/>
              <w:spacing w:before="10" w:line="249" w:lineRule="auto"/>
              <w:ind w:left="176" w:right="143" w:firstLine="4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Hundred and Sixty Four</w:t>
            </w:r>
            <w:r w:rsidR="00D8749E">
              <w:rPr>
                <w:rFonts w:ascii="Arial"/>
                <w:b/>
                <w:sz w:val="21"/>
              </w:rPr>
              <w:t xml:space="preserve"> Rupees </w:t>
            </w:r>
            <w:r w:rsidR="00D8749E">
              <w:rPr>
                <w:rFonts w:ascii="Arial"/>
                <w:b/>
                <w:spacing w:val="-4"/>
                <w:sz w:val="21"/>
              </w:rPr>
              <w:t>only</w:t>
            </w:r>
          </w:p>
        </w:tc>
      </w:tr>
      <w:tr w:rsidR="00276C11">
        <w:trPr>
          <w:trHeight w:val="794"/>
        </w:trPr>
        <w:tc>
          <w:tcPr>
            <w:tcW w:w="14200" w:type="dxa"/>
            <w:tcBorders>
              <w:top w:val="single" w:sz="12" w:space="0" w:color="000000"/>
              <w:right w:val="single" w:sz="12" w:space="0" w:color="000000"/>
            </w:tcBorders>
          </w:tcPr>
          <w:p w:rsidR="00276C11" w:rsidRDefault="00276C11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:rsidR="00276C11" w:rsidRDefault="00D8749E">
            <w:pPr>
              <w:pStyle w:val="TableParagraph"/>
              <w:ind w:left="314"/>
              <w:jc w:val="left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Asst Executive </w:t>
            </w:r>
            <w:proofErr w:type="gramStart"/>
            <w:r>
              <w:rPr>
                <w:rFonts w:ascii="Arial"/>
                <w:b/>
                <w:spacing w:val="-2"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pacing w:val="-2"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</w:tcPr>
          <w:p w:rsidR="00276C11" w:rsidRDefault="00276C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D8749E" w:rsidRDefault="00D8749E"/>
    <w:sectPr w:rsidR="00D8749E" w:rsidSect="00276C11">
      <w:type w:val="continuous"/>
      <w:pgSz w:w="16840" w:h="23820"/>
      <w:pgMar w:top="440" w:right="8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6C11"/>
    <w:rsid w:val="0023514D"/>
    <w:rsid w:val="00276C11"/>
    <w:rsid w:val="006A6067"/>
    <w:rsid w:val="00D8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6C11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6C11"/>
  </w:style>
  <w:style w:type="paragraph" w:styleId="ListParagraph">
    <w:name w:val="List Paragraph"/>
    <w:basedOn w:val="Normal"/>
    <w:uiPriority w:val="1"/>
    <w:qFormat/>
    <w:rsid w:val="00276C11"/>
  </w:style>
  <w:style w:type="paragraph" w:customStyle="1" w:styleId="TableParagraph">
    <w:name w:val="Table Paragraph"/>
    <w:basedOn w:val="Normal"/>
    <w:uiPriority w:val="1"/>
    <w:qFormat/>
    <w:rsid w:val="00276C11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4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HAMPAPURA</dc:creator>
  <cp:lastModifiedBy>KR NAGAR</cp:lastModifiedBy>
  <cp:revision>2</cp:revision>
  <dcterms:created xsi:type="dcterms:W3CDTF">2024-02-14T04:57:00Z</dcterms:created>
  <dcterms:modified xsi:type="dcterms:W3CDTF">2024-02-14T04:57:00Z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2024-02-14T00:00:00Z</vt:filetime>
  </property>
  <property fmtid="{D5CDD505-2E9C-101B-9397-08002B2CF9AE}" pid="4" name="Producer">
    <vt:lpwstr>iTextSharp™ 5.5.13 ©2000-2018 iText Group NV (AGPL-version)</vt:lpwstr>
  </property>
</Properties>
</file>